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F7743" w14:textId="2B543C6B" w:rsidR="006E0149" w:rsidRDefault="00977DD5">
      <w:pPr>
        <w:pStyle w:val="BodyText"/>
        <w:spacing w:before="8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240" behindDoc="0" locked="0" layoutInCell="1" allowOverlap="1" wp14:anchorId="599E8FD7" wp14:editId="6CFF943F">
            <wp:simplePos x="914400" y="1210733"/>
            <wp:positionH relativeFrom="margin">
              <wp:align>center</wp:align>
            </wp:positionH>
            <wp:positionV relativeFrom="margin">
              <wp:align>top</wp:align>
            </wp:positionV>
            <wp:extent cx="1938867" cy="1362593"/>
            <wp:effectExtent l="0" t="0" r="4445" b="9525"/>
            <wp:wrapSquare wrapText="bothSides"/>
            <wp:docPr id="21070762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076214" name="Picture 210707621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867" cy="13625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4F7745" w14:textId="77777777" w:rsidR="006E0149" w:rsidRDefault="006E0149">
      <w:pPr>
        <w:pStyle w:val="BodyText"/>
        <w:spacing w:before="319"/>
        <w:rPr>
          <w:rFonts w:ascii="Times New Roman"/>
          <w:sz w:val="32"/>
        </w:rPr>
      </w:pPr>
    </w:p>
    <w:p w14:paraId="27290D02" w14:textId="77777777" w:rsidR="00977DD5" w:rsidRDefault="00977DD5">
      <w:pPr>
        <w:pStyle w:val="Heading1"/>
      </w:pPr>
    </w:p>
    <w:p w14:paraId="2316D2B6" w14:textId="77777777" w:rsidR="00977DD5" w:rsidRDefault="00977DD5">
      <w:pPr>
        <w:pStyle w:val="Heading1"/>
      </w:pPr>
    </w:p>
    <w:p w14:paraId="0011BC2A" w14:textId="77777777" w:rsidR="00977DD5" w:rsidRDefault="00977DD5">
      <w:pPr>
        <w:pStyle w:val="Heading1"/>
      </w:pPr>
    </w:p>
    <w:p w14:paraId="654F7746" w14:textId="2E6F34FE" w:rsidR="006E0149" w:rsidRPr="00935594" w:rsidRDefault="00A11F68">
      <w:pPr>
        <w:pStyle w:val="Heading1"/>
      </w:pPr>
      <w:r w:rsidRPr="00935594">
        <w:t xml:space="preserve">Course </w:t>
      </w:r>
      <w:r w:rsidR="00935594" w:rsidRPr="00935594">
        <w:t xml:space="preserve">Funding and </w:t>
      </w:r>
      <w:r w:rsidRPr="00935594">
        <w:t>Repayment Agreement</w:t>
      </w:r>
    </w:p>
    <w:p w14:paraId="654F7747" w14:textId="77777777" w:rsidR="006E0149" w:rsidRDefault="006E0149">
      <w:pPr>
        <w:pStyle w:val="BodyText"/>
        <w:spacing w:before="175"/>
        <w:rPr>
          <w:b/>
          <w:sz w:val="32"/>
        </w:rPr>
      </w:pPr>
    </w:p>
    <w:p w14:paraId="68E39B14" w14:textId="1CDB2B88" w:rsidR="00B801D9" w:rsidRDefault="00A11F68" w:rsidP="00977DD5">
      <w:pPr>
        <w:pStyle w:val="BodyText"/>
        <w:spacing w:line="276" w:lineRule="auto"/>
        <w:ind w:left="8" w:right="6"/>
        <w:rPr>
          <w:rFonts w:ascii="Arial" w:hAnsi="Arial" w:cs="Arial"/>
          <w:spacing w:val="-2"/>
        </w:rPr>
      </w:pPr>
      <w:r w:rsidRPr="00977DD5">
        <w:rPr>
          <w:rFonts w:ascii="Arial" w:hAnsi="Arial" w:cs="Arial"/>
        </w:rPr>
        <w:t>This</w:t>
      </w:r>
      <w:r w:rsidRPr="00977DD5">
        <w:rPr>
          <w:rFonts w:ascii="Arial" w:hAnsi="Arial" w:cs="Arial"/>
          <w:spacing w:val="-4"/>
        </w:rPr>
        <w:t xml:space="preserve"> </w:t>
      </w:r>
      <w:r w:rsidRPr="00977DD5">
        <w:rPr>
          <w:rFonts w:ascii="Arial" w:hAnsi="Arial" w:cs="Arial"/>
        </w:rPr>
        <w:t>agreement</w:t>
      </w:r>
      <w:r w:rsidRPr="00977DD5">
        <w:rPr>
          <w:rFonts w:ascii="Arial" w:hAnsi="Arial" w:cs="Arial"/>
          <w:spacing w:val="-4"/>
        </w:rPr>
        <w:t xml:space="preserve"> </w:t>
      </w:r>
      <w:r w:rsidRPr="00977DD5">
        <w:rPr>
          <w:rFonts w:ascii="Arial" w:hAnsi="Arial" w:cs="Arial"/>
        </w:rPr>
        <w:t>is</w:t>
      </w:r>
      <w:r w:rsidRPr="00977DD5">
        <w:rPr>
          <w:rFonts w:ascii="Arial" w:hAnsi="Arial" w:cs="Arial"/>
          <w:spacing w:val="-6"/>
        </w:rPr>
        <w:t xml:space="preserve"> </w:t>
      </w:r>
      <w:r w:rsidRPr="00977DD5">
        <w:rPr>
          <w:rFonts w:ascii="Arial" w:hAnsi="Arial" w:cs="Arial"/>
        </w:rPr>
        <w:t>made</w:t>
      </w:r>
      <w:r w:rsidRPr="00977DD5">
        <w:rPr>
          <w:rFonts w:ascii="Arial" w:hAnsi="Arial" w:cs="Arial"/>
          <w:spacing w:val="-5"/>
        </w:rPr>
        <w:t xml:space="preserve"> </w:t>
      </w:r>
      <w:r w:rsidRPr="00977DD5">
        <w:rPr>
          <w:rFonts w:ascii="Arial" w:hAnsi="Arial" w:cs="Arial"/>
          <w:spacing w:val="-2"/>
        </w:rPr>
        <w:t>between</w:t>
      </w:r>
      <w:r w:rsidR="00977DD5">
        <w:rPr>
          <w:rFonts w:ascii="Arial" w:hAnsi="Arial" w:cs="Arial"/>
          <w:spacing w:val="-2"/>
        </w:rPr>
        <w:t xml:space="preserve"> Colchester and Tendring Athletics Club (“</w:t>
      </w:r>
      <w:r w:rsidRPr="00977DD5">
        <w:rPr>
          <w:rFonts w:ascii="Arial" w:hAnsi="Arial" w:cs="Arial"/>
        </w:rPr>
        <w:t>the</w:t>
      </w:r>
      <w:r w:rsidRPr="00977DD5">
        <w:rPr>
          <w:rFonts w:ascii="Arial" w:hAnsi="Arial" w:cs="Arial"/>
          <w:spacing w:val="-4"/>
        </w:rPr>
        <w:t xml:space="preserve"> </w:t>
      </w:r>
      <w:r w:rsidRPr="00977DD5">
        <w:rPr>
          <w:rFonts w:ascii="Arial" w:hAnsi="Arial" w:cs="Arial"/>
          <w:spacing w:val="-2"/>
        </w:rPr>
        <w:t>Club”)</w:t>
      </w:r>
      <w:r w:rsidR="00977DD5">
        <w:rPr>
          <w:rFonts w:ascii="Arial" w:hAnsi="Arial" w:cs="Arial"/>
          <w:spacing w:val="-2"/>
        </w:rPr>
        <w:t xml:space="preserve"> and </w:t>
      </w:r>
      <w:r w:rsidR="00B801D9" w:rsidRPr="00B801D9">
        <w:rPr>
          <w:rFonts w:ascii="Arial" w:hAnsi="Arial" w:cs="Arial"/>
          <w:spacing w:val="-2"/>
          <w:highlight w:val="lightGray"/>
        </w:rPr>
        <w:t>[Member/Volunteer’s full name]</w:t>
      </w:r>
      <w:r w:rsidR="00B801D9">
        <w:rPr>
          <w:rFonts w:ascii="Arial" w:hAnsi="Arial" w:cs="Arial"/>
          <w:spacing w:val="-2"/>
        </w:rPr>
        <w:t xml:space="preserve"> (“the Volunteer”)</w:t>
      </w:r>
      <w:r w:rsidR="00343833">
        <w:rPr>
          <w:rFonts w:ascii="Arial" w:hAnsi="Arial" w:cs="Arial"/>
          <w:spacing w:val="-2"/>
        </w:rPr>
        <w:t>.</w:t>
      </w:r>
    </w:p>
    <w:p w14:paraId="5884A7EC" w14:textId="77777777" w:rsidR="00B801D9" w:rsidRDefault="00B801D9" w:rsidP="00977DD5">
      <w:pPr>
        <w:pStyle w:val="BodyText"/>
        <w:spacing w:line="276" w:lineRule="auto"/>
        <w:ind w:left="8" w:right="6"/>
        <w:rPr>
          <w:rFonts w:ascii="Arial" w:hAnsi="Arial" w:cs="Arial"/>
          <w:spacing w:val="-2"/>
        </w:rPr>
      </w:pPr>
    </w:p>
    <w:p w14:paraId="654F774E" w14:textId="77777777" w:rsidR="006E0149" w:rsidRPr="00977DD5" w:rsidRDefault="00A11F68" w:rsidP="008258A4">
      <w:pPr>
        <w:pStyle w:val="Heading2"/>
        <w:numPr>
          <w:ilvl w:val="0"/>
          <w:numId w:val="2"/>
        </w:numPr>
        <w:tabs>
          <w:tab w:val="left" w:pos="579"/>
        </w:tabs>
        <w:spacing w:line="276" w:lineRule="auto"/>
        <w:ind w:left="567" w:hanging="567"/>
        <w:rPr>
          <w:rFonts w:ascii="Arial" w:hAnsi="Arial" w:cs="Arial"/>
        </w:rPr>
      </w:pPr>
      <w:r w:rsidRPr="00977DD5">
        <w:rPr>
          <w:rFonts w:ascii="Arial" w:hAnsi="Arial" w:cs="Arial"/>
        </w:rPr>
        <w:t>Course</w:t>
      </w:r>
      <w:r w:rsidRPr="00977DD5">
        <w:rPr>
          <w:rFonts w:ascii="Arial" w:hAnsi="Arial" w:cs="Arial"/>
          <w:spacing w:val="-4"/>
        </w:rPr>
        <w:t xml:space="preserve"> </w:t>
      </w:r>
      <w:r w:rsidRPr="00977DD5">
        <w:rPr>
          <w:rFonts w:ascii="Arial" w:hAnsi="Arial" w:cs="Arial"/>
          <w:spacing w:val="-2"/>
        </w:rPr>
        <w:t>details</w:t>
      </w:r>
    </w:p>
    <w:p w14:paraId="654F774F" w14:textId="238687EC" w:rsidR="006E0149" w:rsidRPr="00977DD5" w:rsidRDefault="00A11F68" w:rsidP="008258A4">
      <w:pPr>
        <w:pStyle w:val="BodyText"/>
        <w:spacing w:before="162" w:line="276" w:lineRule="auto"/>
        <w:ind w:left="567"/>
        <w:rPr>
          <w:rFonts w:ascii="Arial" w:hAnsi="Arial" w:cs="Arial"/>
        </w:rPr>
      </w:pPr>
      <w:r w:rsidRPr="00977DD5">
        <w:rPr>
          <w:rFonts w:ascii="Arial" w:hAnsi="Arial" w:cs="Arial"/>
        </w:rPr>
        <w:t>The</w:t>
      </w:r>
      <w:r w:rsidRPr="00977DD5">
        <w:rPr>
          <w:rFonts w:ascii="Arial" w:hAnsi="Arial" w:cs="Arial"/>
          <w:spacing w:val="-6"/>
        </w:rPr>
        <w:t xml:space="preserve"> </w:t>
      </w:r>
      <w:r w:rsidRPr="00977DD5">
        <w:rPr>
          <w:rFonts w:ascii="Arial" w:hAnsi="Arial" w:cs="Arial"/>
        </w:rPr>
        <w:t>Club</w:t>
      </w:r>
      <w:r w:rsidRPr="00977DD5">
        <w:rPr>
          <w:rFonts w:ascii="Arial" w:hAnsi="Arial" w:cs="Arial"/>
          <w:spacing w:val="-4"/>
        </w:rPr>
        <w:t xml:space="preserve"> </w:t>
      </w:r>
      <w:r w:rsidRPr="00977DD5">
        <w:rPr>
          <w:rFonts w:ascii="Arial" w:hAnsi="Arial" w:cs="Arial"/>
        </w:rPr>
        <w:t>agrees</w:t>
      </w:r>
      <w:r w:rsidRPr="00977DD5">
        <w:rPr>
          <w:rFonts w:ascii="Arial" w:hAnsi="Arial" w:cs="Arial"/>
          <w:spacing w:val="-2"/>
        </w:rPr>
        <w:t xml:space="preserve"> </w:t>
      </w:r>
      <w:r w:rsidRPr="00977DD5">
        <w:rPr>
          <w:rFonts w:ascii="Arial" w:hAnsi="Arial" w:cs="Arial"/>
        </w:rPr>
        <w:t>to</w:t>
      </w:r>
      <w:r w:rsidRPr="00977DD5">
        <w:rPr>
          <w:rFonts w:ascii="Arial" w:hAnsi="Arial" w:cs="Arial"/>
          <w:spacing w:val="-2"/>
        </w:rPr>
        <w:t xml:space="preserve"> </w:t>
      </w:r>
      <w:r w:rsidRPr="00977DD5">
        <w:rPr>
          <w:rFonts w:ascii="Arial" w:hAnsi="Arial" w:cs="Arial"/>
        </w:rPr>
        <w:t>fund</w:t>
      </w:r>
      <w:r w:rsidRPr="00977DD5">
        <w:rPr>
          <w:rFonts w:ascii="Arial" w:hAnsi="Arial" w:cs="Arial"/>
          <w:spacing w:val="-4"/>
        </w:rPr>
        <w:t xml:space="preserve"> </w:t>
      </w:r>
      <w:r w:rsidRPr="00977DD5">
        <w:rPr>
          <w:rFonts w:ascii="Arial" w:hAnsi="Arial" w:cs="Arial"/>
        </w:rPr>
        <w:t>the</w:t>
      </w:r>
      <w:r w:rsidRPr="00977DD5">
        <w:rPr>
          <w:rFonts w:ascii="Arial" w:hAnsi="Arial" w:cs="Arial"/>
          <w:spacing w:val="-3"/>
        </w:rPr>
        <w:t xml:space="preserve"> </w:t>
      </w:r>
      <w:r w:rsidRPr="00977DD5">
        <w:rPr>
          <w:rFonts w:ascii="Arial" w:hAnsi="Arial" w:cs="Arial"/>
        </w:rPr>
        <w:t>following</w:t>
      </w:r>
      <w:r w:rsidRPr="00977DD5">
        <w:rPr>
          <w:rFonts w:ascii="Arial" w:hAnsi="Arial" w:cs="Arial"/>
          <w:spacing w:val="-7"/>
        </w:rPr>
        <w:t xml:space="preserve"> </w:t>
      </w:r>
      <w:r w:rsidRPr="00977DD5">
        <w:rPr>
          <w:rFonts w:ascii="Arial" w:hAnsi="Arial" w:cs="Arial"/>
        </w:rPr>
        <w:t>course</w:t>
      </w:r>
      <w:r w:rsidRPr="00977DD5">
        <w:rPr>
          <w:rFonts w:ascii="Arial" w:hAnsi="Arial" w:cs="Arial"/>
          <w:spacing w:val="-3"/>
        </w:rPr>
        <w:t xml:space="preserve"> </w:t>
      </w:r>
      <w:r w:rsidRPr="00977DD5">
        <w:rPr>
          <w:rFonts w:ascii="Arial" w:hAnsi="Arial" w:cs="Arial"/>
        </w:rPr>
        <w:t>for</w:t>
      </w:r>
      <w:r w:rsidRPr="00977DD5">
        <w:rPr>
          <w:rFonts w:ascii="Arial" w:hAnsi="Arial" w:cs="Arial"/>
          <w:spacing w:val="-6"/>
        </w:rPr>
        <w:t xml:space="preserve"> </w:t>
      </w:r>
      <w:r w:rsidRPr="00977DD5">
        <w:rPr>
          <w:rFonts w:ascii="Arial" w:hAnsi="Arial" w:cs="Arial"/>
        </w:rPr>
        <w:t>the</w:t>
      </w:r>
      <w:r w:rsidRPr="00977DD5">
        <w:rPr>
          <w:rFonts w:ascii="Arial" w:hAnsi="Arial" w:cs="Arial"/>
          <w:spacing w:val="-4"/>
        </w:rPr>
        <w:t xml:space="preserve"> </w:t>
      </w:r>
      <w:r w:rsidR="005E56A3">
        <w:rPr>
          <w:rFonts w:ascii="Arial" w:hAnsi="Arial" w:cs="Arial"/>
          <w:spacing w:val="-4"/>
        </w:rPr>
        <w:t>Volunteer</w:t>
      </w:r>
      <w:r w:rsidRPr="00977DD5">
        <w:rPr>
          <w:rFonts w:ascii="Arial" w:hAnsi="Arial" w:cs="Arial"/>
          <w:spacing w:val="-2"/>
        </w:rPr>
        <w:t>:</w:t>
      </w:r>
    </w:p>
    <w:p w14:paraId="654F7750" w14:textId="77777777" w:rsidR="006E0149" w:rsidRPr="00977DD5" w:rsidRDefault="006E0149" w:rsidP="00977DD5">
      <w:pPr>
        <w:pStyle w:val="BodyText"/>
        <w:spacing w:before="8" w:after="1" w:line="276" w:lineRule="auto"/>
        <w:rPr>
          <w:rFonts w:ascii="Arial" w:hAnsi="Arial" w:cs="Arial"/>
          <w:sz w:val="19"/>
        </w:rPr>
      </w:pPr>
    </w:p>
    <w:tbl>
      <w:tblPr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6"/>
        <w:gridCol w:w="4867"/>
      </w:tblGrid>
      <w:tr w:rsidR="006E0149" w:rsidRPr="00977DD5" w14:paraId="654F7753" w14:textId="77777777" w:rsidTr="008258A4">
        <w:trPr>
          <w:trHeight w:val="429"/>
        </w:trPr>
        <w:tc>
          <w:tcPr>
            <w:tcW w:w="3686" w:type="dxa"/>
            <w:shd w:val="clear" w:color="auto" w:fill="D9D9D9" w:themeFill="background1" w:themeFillShade="D9"/>
          </w:tcPr>
          <w:p w14:paraId="654F7751" w14:textId="77777777" w:rsidR="006E0149" w:rsidRPr="00977DD5" w:rsidRDefault="00A11F68" w:rsidP="00977DD5">
            <w:pPr>
              <w:pStyle w:val="TableParagraph"/>
              <w:spacing w:before="59" w:line="276" w:lineRule="auto"/>
              <w:ind w:left="107"/>
              <w:rPr>
                <w:rFonts w:ascii="Arial" w:hAnsi="Arial" w:cs="Arial"/>
              </w:rPr>
            </w:pPr>
            <w:r w:rsidRPr="00977DD5">
              <w:rPr>
                <w:rFonts w:ascii="Arial" w:hAnsi="Arial" w:cs="Arial"/>
              </w:rPr>
              <w:t>Course</w:t>
            </w:r>
            <w:r w:rsidRPr="00977DD5">
              <w:rPr>
                <w:rFonts w:ascii="Arial" w:hAnsi="Arial" w:cs="Arial"/>
                <w:spacing w:val="-4"/>
              </w:rPr>
              <w:t xml:space="preserve"> </w:t>
            </w:r>
            <w:r w:rsidRPr="00977DD5">
              <w:rPr>
                <w:rFonts w:ascii="Arial" w:hAnsi="Arial" w:cs="Arial"/>
                <w:spacing w:val="-2"/>
              </w:rPr>
              <w:t>title</w:t>
            </w:r>
          </w:p>
        </w:tc>
        <w:tc>
          <w:tcPr>
            <w:tcW w:w="4867" w:type="dxa"/>
          </w:tcPr>
          <w:p w14:paraId="654F7752" w14:textId="77777777" w:rsidR="006E0149" w:rsidRPr="00977DD5" w:rsidRDefault="006E0149" w:rsidP="00977DD5">
            <w:pPr>
              <w:pStyle w:val="TableParagraph"/>
              <w:spacing w:line="276" w:lineRule="auto"/>
              <w:rPr>
                <w:rFonts w:ascii="Arial" w:hAnsi="Arial" w:cs="Arial"/>
              </w:rPr>
            </w:pPr>
          </w:p>
        </w:tc>
      </w:tr>
      <w:tr w:rsidR="006E0149" w:rsidRPr="00977DD5" w14:paraId="654F7756" w14:textId="77777777" w:rsidTr="008258A4">
        <w:trPr>
          <w:trHeight w:val="429"/>
        </w:trPr>
        <w:tc>
          <w:tcPr>
            <w:tcW w:w="3686" w:type="dxa"/>
            <w:shd w:val="clear" w:color="auto" w:fill="D9D9D9" w:themeFill="background1" w:themeFillShade="D9"/>
          </w:tcPr>
          <w:p w14:paraId="654F7754" w14:textId="77777777" w:rsidR="006E0149" w:rsidRPr="00977DD5" w:rsidRDefault="00A11F68" w:rsidP="00977DD5">
            <w:pPr>
              <w:pStyle w:val="TableParagraph"/>
              <w:spacing w:before="59" w:line="276" w:lineRule="auto"/>
              <w:ind w:left="107"/>
              <w:rPr>
                <w:rFonts w:ascii="Arial" w:hAnsi="Arial" w:cs="Arial"/>
              </w:rPr>
            </w:pPr>
            <w:r w:rsidRPr="00977DD5">
              <w:rPr>
                <w:rFonts w:ascii="Arial" w:hAnsi="Arial" w:cs="Arial"/>
              </w:rPr>
              <w:t>Provider</w:t>
            </w:r>
            <w:r w:rsidRPr="00977DD5">
              <w:rPr>
                <w:rFonts w:ascii="Arial" w:hAnsi="Arial" w:cs="Arial"/>
                <w:spacing w:val="-7"/>
              </w:rPr>
              <w:t xml:space="preserve"> </w:t>
            </w:r>
            <w:r w:rsidRPr="00977DD5">
              <w:rPr>
                <w:rFonts w:ascii="Arial" w:hAnsi="Arial" w:cs="Arial"/>
              </w:rPr>
              <w:t>(e.g.</w:t>
            </w:r>
            <w:r w:rsidRPr="00977DD5">
              <w:rPr>
                <w:rFonts w:ascii="Arial" w:hAnsi="Arial" w:cs="Arial"/>
                <w:spacing w:val="-5"/>
              </w:rPr>
              <w:t xml:space="preserve"> </w:t>
            </w:r>
            <w:r w:rsidRPr="00977DD5">
              <w:rPr>
                <w:rFonts w:ascii="Arial" w:hAnsi="Arial" w:cs="Arial"/>
              </w:rPr>
              <w:t>England</w:t>
            </w:r>
            <w:r w:rsidRPr="00977DD5">
              <w:rPr>
                <w:rFonts w:ascii="Arial" w:hAnsi="Arial" w:cs="Arial"/>
                <w:spacing w:val="-5"/>
              </w:rPr>
              <w:t xml:space="preserve"> </w:t>
            </w:r>
            <w:r w:rsidRPr="00977DD5">
              <w:rPr>
                <w:rFonts w:ascii="Arial" w:hAnsi="Arial" w:cs="Arial"/>
                <w:spacing w:val="-2"/>
              </w:rPr>
              <w:t>Athletics)</w:t>
            </w:r>
          </w:p>
        </w:tc>
        <w:tc>
          <w:tcPr>
            <w:tcW w:w="4867" w:type="dxa"/>
          </w:tcPr>
          <w:p w14:paraId="654F7755" w14:textId="77777777" w:rsidR="006E0149" w:rsidRPr="00977DD5" w:rsidRDefault="006E0149" w:rsidP="00977DD5">
            <w:pPr>
              <w:pStyle w:val="TableParagraph"/>
              <w:spacing w:line="276" w:lineRule="auto"/>
              <w:rPr>
                <w:rFonts w:ascii="Arial" w:hAnsi="Arial" w:cs="Arial"/>
              </w:rPr>
            </w:pPr>
          </w:p>
        </w:tc>
      </w:tr>
      <w:tr w:rsidR="006E0149" w:rsidRPr="00977DD5" w14:paraId="654F7759" w14:textId="77777777" w:rsidTr="008258A4">
        <w:trPr>
          <w:trHeight w:val="426"/>
        </w:trPr>
        <w:tc>
          <w:tcPr>
            <w:tcW w:w="3686" w:type="dxa"/>
            <w:shd w:val="clear" w:color="auto" w:fill="D9D9D9" w:themeFill="background1" w:themeFillShade="D9"/>
          </w:tcPr>
          <w:p w14:paraId="654F7757" w14:textId="0139F013" w:rsidR="006E0149" w:rsidRPr="00977DD5" w:rsidRDefault="00A11F68" w:rsidP="00977DD5">
            <w:pPr>
              <w:pStyle w:val="TableParagraph"/>
              <w:spacing w:before="59" w:line="276" w:lineRule="auto"/>
              <w:ind w:left="107"/>
              <w:rPr>
                <w:rFonts w:ascii="Arial" w:hAnsi="Arial" w:cs="Arial"/>
              </w:rPr>
            </w:pPr>
            <w:r w:rsidRPr="00977DD5">
              <w:rPr>
                <w:rFonts w:ascii="Arial" w:hAnsi="Arial" w:cs="Arial"/>
              </w:rPr>
              <w:t>Course</w:t>
            </w:r>
            <w:r w:rsidRPr="00977DD5">
              <w:rPr>
                <w:rFonts w:ascii="Arial" w:hAnsi="Arial" w:cs="Arial"/>
                <w:spacing w:val="-4"/>
              </w:rPr>
              <w:t xml:space="preserve"> </w:t>
            </w:r>
            <w:r w:rsidR="00A80167">
              <w:rPr>
                <w:rFonts w:ascii="Arial" w:hAnsi="Arial" w:cs="Arial"/>
                <w:spacing w:val="-4"/>
              </w:rPr>
              <w:t>completion date</w:t>
            </w:r>
          </w:p>
        </w:tc>
        <w:tc>
          <w:tcPr>
            <w:tcW w:w="4867" w:type="dxa"/>
          </w:tcPr>
          <w:p w14:paraId="654F7758" w14:textId="77777777" w:rsidR="006E0149" w:rsidRPr="00977DD5" w:rsidRDefault="006E0149" w:rsidP="00977DD5">
            <w:pPr>
              <w:pStyle w:val="TableParagraph"/>
              <w:spacing w:line="276" w:lineRule="auto"/>
              <w:rPr>
                <w:rFonts w:ascii="Arial" w:hAnsi="Arial" w:cs="Arial"/>
              </w:rPr>
            </w:pPr>
          </w:p>
        </w:tc>
      </w:tr>
      <w:tr w:rsidR="006E0149" w:rsidRPr="00977DD5" w14:paraId="654F775C" w14:textId="77777777" w:rsidTr="008258A4">
        <w:trPr>
          <w:trHeight w:val="429"/>
        </w:trPr>
        <w:tc>
          <w:tcPr>
            <w:tcW w:w="3686" w:type="dxa"/>
            <w:shd w:val="clear" w:color="auto" w:fill="D9D9D9" w:themeFill="background1" w:themeFillShade="D9"/>
          </w:tcPr>
          <w:p w14:paraId="654F775A" w14:textId="77777777" w:rsidR="006E0149" w:rsidRPr="00977DD5" w:rsidRDefault="00A11F68" w:rsidP="00977DD5">
            <w:pPr>
              <w:pStyle w:val="TableParagraph"/>
              <w:spacing w:before="61" w:line="276" w:lineRule="auto"/>
              <w:ind w:left="107"/>
              <w:rPr>
                <w:rFonts w:ascii="Arial" w:hAnsi="Arial" w:cs="Arial"/>
              </w:rPr>
            </w:pPr>
            <w:r w:rsidRPr="00977DD5">
              <w:rPr>
                <w:rFonts w:ascii="Arial" w:hAnsi="Arial" w:cs="Arial"/>
              </w:rPr>
              <w:t>Total</w:t>
            </w:r>
            <w:r w:rsidRPr="00977DD5">
              <w:rPr>
                <w:rFonts w:ascii="Arial" w:hAnsi="Arial" w:cs="Arial"/>
                <w:spacing w:val="-8"/>
              </w:rPr>
              <w:t xml:space="preserve"> </w:t>
            </w:r>
            <w:r w:rsidRPr="00977DD5">
              <w:rPr>
                <w:rFonts w:ascii="Arial" w:hAnsi="Arial" w:cs="Arial"/>
              </w:rPr>
              <w:t>cost</w:t>
            </w:r>
            <w:r w:rsidRPr="00977DD5">
              <w:rPr>
                <w:rFonts w:ascii="Arial" w:hAnsi="Arial" w:cs="Arial"/>
                <w:spacing w:val="-1"/>
              </w:rPr>
              <w:t xml:space="preserve"> </w:t>
            </w:r>
            <w:r w:rsidRPr="00977DD5">
              <w:rPr>
                <w:rFonts w:ascii="Arial" w:hAnsi="Arial" w:cs="Arial"/>
              </w:rPr>
              <w:t>covered</w:t>
            </w:r>
            <w:r w:rsidRPr="00977DD5">
              <w:rPr>
                <w:rFonts w:ascii="Arial" w:hAnsi="Arial" w:cs="Arial"/>
                <w:spacing w:val="-2"/>
              </w:rPr>
              <w:t xml:space="preserve"> </w:t>
            </w:r>
            <w:r w:rsidRPr="00977DD5">
              <w:rPr>
                <w:rFonts w:ascii="Arial" w:hAnsi="Arial" w:cs="Arial"/>
              </w:rPr>
              <w:t>by</w:t>
            </w:r>
            <w:r w:rsidRPr="00977DD5">
              <w:rPr>
                <w:rFonts w:ascii="Arial" w:hAnsi="Arial" w:cs="Arial"/>
                <w:spacing w:val="-4"/>
              </w:rPr>
              <w:t xml:space="preserve"> </w:t>
            </w:r>
            <w:r w:rsidRPr="00977DD5">
              <w:rPr>
                <w:rFonts w:ascii="Arial" w:hAnsi="Arial" w:cs="Arial"/>
              </w:rPr>
              <w:t>the</w:t>
            </w:r>
            <w:r w:rsidRPr="00977DD5">
              <w:rPr>
                <w:rFonts w:ascii="Arial" w:hAnsi="Arial" w:cs="Arial"/>
                <w:spacing w:val="-2"/>
              </w:rPr>
              <w:t xml:space="preserve"> </w:t>
            </w:r>
            <w:r w:rsidRPr="00977DD5">
              <w:rPr>
                <w:rFonts w:ascii="Arial" w:hAnsi="Arial" w:cs="Arial"/>
                <w:spacing w:val="-4"/>
              </w:rPr>
              <w:t>Club</w:t>
            </w:r>
          </w:p>
        </w:tc>
        <w:tc>
          <w:tcPr>
            <w:tcW w:w="4867" w:type="dxa"/>
          </w:tcPr>
          <w:p w14:paraId="654F775B" w14:textId="77777777" w:rsidR="006E0149" w:rsidRPr="00977DD5" w:rsidRDefault="006E0149" w:rsidP="00977DD5">
            <w:pPr>
              <w:pStyle w:val="TableParagraph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654F775D" w14:textId="77777777" w:rsidR="006E0149" w:rsidRPr="00977DD5" w:rsidRDefault="006E0149" w:rsidP="00977DD5">
      <w:pPr>
        <w:pStyle w:val="BodyText"/>
        <w:spacing w:before="240" w:line="276" w:lineRule="auto"/>
        <w:rPr>
          <w:rFonts w:ascii="Arial" w:hAnsi="Arial" w:cs="Arial"/>
        </w:rPr>
      </w:pPr>
    </w:p>
    <w:p w14:paraId="654F775E" w14:textId="0D472597" w:rsidR="006E0149" w:rsidRPr="005E56A3" w:rsidRDefault="005E56A3" w:rsidP="008258A4">
      <w:pPr>
        <w:pStyle w:val="Heading2"/>
        <w:numPr>
          <w:ilvl w:val="0"/>
          <w:numId w:val="2"/>
        </w:numPr>
        <w:tabs>
          <w:tab w:val="left" w:pos="581"/>
        </w:tabs>
        <w:spacing w:line="276" w:lineRule="auto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 xml:space="preserve">Volunteer </w:t>
      </w:r>
      <w:r w:rsidR="00A11F68" w:rsidRPr="005E56A3">
        <w:rPr>
          <w:rFonts w:ascii="Arial" w:hAnsi="Arial" w:cs="Arial"/>
          <w:spacing w:val="-2"/>
        </w:rPr>
        <w:t>commitment</w:t>
      </w:r>
    </w:p>
    <w:p w14:paraId="654F775F" w14:textId="330D5FB3" w:rsidR="006E0149" w:rsidRDefault="00A11F68" w:rsidP="008258A4">
      <w:pPr>
        <w:pStyle w:val="BodyText"/>
        <w:spacing w:before="162" w:line="276" w:lineRule="auto"/>
        <w:ind w:left="567"/>
        <w:rPr>
          <w:rFonts w:ascii="Arial" w:hAnsi="Arial" w:cs="Arial"/>
          <w:spacing w:val="-5"/>
        </w:rPr>
      </w:pPr>
      <w:r w:rsidRPr="00977DD5">
        <w:rPr>
          <w:rFonts w:ascii="Arial" w:hAnsi="Arial" w:cs="Arial"/>
        </w:rPr>
        <w:t>In</w:t>
      </w:r>
      <w:r w:rsidRPr="00977DD5">
        <w:rPr>
          <w:rFonts w:ascii="Arial" w:hAnsi="Arial" w:cs="Arial"/>
          <w:spacing w:val="-6"/>
        </w:rPr>
        <w:t xml:space="preserve"> </w:t>
      </w:r>
      <w:r w:rsidRPr="00977DD5">
        <w:rPr>
          <w:rFonts w:ascii="Arial" w:hAnsi="Arial" w:cs="Arial"/>
        </w:rPr>
        <w:t>return</w:t>
      </w:r>
      <w:r w:rsidRPr="00977DD5">
        <w:rPr>
          <w:rFonts w:ascii="Arial" w:hAnsi="Arial" w:cs="Arial"/>
          <w:spacing w:val="-5"/>
        </w:rPr>
        <w:t xml:space="preserve"> </w:t>
      </w:r>
      <w:r w:rsidRPr="00977DD5">
        <w:rPr>
          <w:rFonts w:ascii="Arial" w:hAnsi="Arial" w:cs="Arial"/>
        </w:rPr>
        <w:t>for</w:t>
      </w:r>
      <w:r w:rsidRPr="00977DD5">
        <w:rPr>
          <w:rFonts w:ascii="Arial" w:hAnsi="Arial" w:cs="Arial"/>
          <w:spacing w:val="-6"/>
        </w:rPr>
        <w:t xml:space="preserve"> </w:t>
      </w:r>
      <w:r w:rsidRPr="00977DD5">
        <w:rPr>
          <w:rFonts w:ascii="Arial" w:hAnsi="Arial" w:cs="Arial"/>
        </w:rPr>
        <w:t>this</w:t>
      </w:r>
      <w:r w:rsidRPr="00977DD5">
        <w:rPr>
          <w:rFonts w:ascii="Arial" w:hAnsi="Arial" w:cs="Arial"/>
          <w:spacing w:val="-3"/>
        </w:rPr>
        <w:t xml:space="preserve"> </w:t>
      </w:r>
      <w:r w:rsidR="005E56A3">
        <w:rPr>
          <w:rFonts w:ascii="Arial" w:hAnsi="Arial" w:cs="Arial"/>
          <w:spacing w:val="-3"/>
        </w:rPr>
        <w:t xml:space="preserve">financial </w:t>
      </w:r>
      <w:r w:rsidRPr="00977DD5">
        <w:rPr>
          <w:rFonts w:ascii="Arial" w:hAnsi="Arial" w:cs="Arial"/>
        </w:rPr>
        <w:t>support,</w:t>
      </w:r>
      <w:r w:rsidRPr="00977DD5">
        <w:rPr>
          <w:rFonts w:ascii="Arial" w:hAnsi="Arial" w:cs="Arial"/>
          <w:spacing w:val="-5"/>
        </w:rPr>
        <w:t xml:space="preserve"> </w:t>
      </w:r>
      <w:r w:rsidRPr="00977DD5">
        <w:rPr>
          <w:rFonts w:ascii="Arial" w:hAnsi="Arial" w:cs="Arial"/>
        </w:rPr>
        <w:t>the</w:t>
      </w:r>
      <w:r w:rsidRPr="00977DD5">
        <w:rPr>
          <w:rFonts w:ascii="Arial" w:hAnsi="Arial" w:cs="Arial"/>
          <w:spacing w:val="-3"/>
        </w:rPr>
        <w:t xml:space="preserve"> </w:t>
      </w:r>
      <w:r w:rsidR="005E56A3">
        <w:rPr>
          <w:rFonts w:ascii="Arial" w:hAnsi="Arial" w:cs="Arial"/>
          <w:spacing w:val="-3"/>
        </w:rPr>
        <w:t xml:space="preserve">Volunteer </w:t>
      </w:r>
      <w:r w:rsidRPr="00977DD5">
        <w:rPr>
          <w:rFonts w:ascii="Arial" w:hAnsi="Arial" w:cs="Arial"/>
        </w:rPr>
        <w:t>agrees</w:t>
      </w:r>
      <w:r w:rsidRPr="00977DD5">
        <w:rPr>
          <w:rFonts w:ascii="Arial" w:hAnsi="Arial" w:cs="Arial"/>
          <w:spacing w:val="-2"/>
        </w:rPr>
        <w:t xml:space="preserve"> </w:t>
      </w:r>
      <w:r w:rsidRPr="00977DD5">
        <w:rPr>
          <w:rFonts w:ascii="Arial" w:hAnsi="Arial" w:cs="Arial"/>
          <w:spacing w:val="-5"/>
        </w:rPr>
        <w:t>to:</w:t>
      </w:r>
    </w:p>
    <w:p w14:paraId="2E66D9E6" w14:textId="77777777" w:rsidR="00CC6F58" w:rsidRDefault="00CC6F58" w:rsidP="00CC6F58">
      <w:pPr>
        <w:pStyle w:val="ListParagraph"/>
        <w:numPr>
          <w:ilvl w:val="1"/>
          <w:numId w:val="3"/>
        </w:numPr>
        <w:spacing w:before="200" w:line="276" w:lineRule="auto"/>
        <w:ind w:left="924" w:hanging="357"/>
        <w:rPr>
          <w:rFonts w:ascii="Arial" w:hAnsi="Arial" w:cs="Arial"/>
        </w:rPr>
      </w:pPr>
      <w:r w:rsidRPr="00714FC1">
        <w:rPr>
          <w:rFonts w:ascii="Arial" w:hAnsi="Arial" w:cs="Arial"/>
        </w:rPr>
        <w:t>actively coach or officiate on behalf of the Club for a minimum of one year following completion of the course</w:t>
      </w:r>
      <w:r>
        <w:rPr>
          <w:rFonts w:ascii="Arial" w:hAnsi="Arial" w:cs="Arial"/>
        </w:rPr>
        <w:t>; and</w:t>
      </w:r>
    </w:p>
    <w:p w14:paraId="731D351F" w14:textId="0470BE6F" w:rsidR="00CC6F58" w:rsidRPr="00CC6F58" w:rsidRDefault="00CC6F58" w:rsidP="00CC6F58">
      <w:pPr>
        <w:pStyle w:val="ListParagraph"/>
        <w:numPr>
          <w:ilvl w:val="1"/>
          <w:numId w:val="3"/>
        </w:numPr>
        <w:spacing w:before="200" w:line="276" w:lineRule="auto"/>
        <w:ind w:left="924" w:hanging="357"/>
        <w:rPr>
          <w:rFonts w:ascii="Arial" w:hAnsi="Arial" w:cs="Arial"/>
        </w:rPr>
      </w:pPr>
      <w:r w:rsidRPr="00CC6F58">
        <w:rPr>
          <w:rFonts w:ascii="Arial" w:hAnsi="Arial" w:cs="Arial"/>
        </w:rPr>
        <w:t xml:space="preserve">uphold the values of Colchester and Tendring Athletics Club and the personal and professional standards expected of volunteers as outlined in the relevant Club Codes of Conduct, available online at </w:t>
      </w:r>
      <w:hyperlink r:id="rId8" w:history="1">
        <w:r w:rsidRPr="00CC6F58">
          <w:rPr>
            <w:rStyle w:val="Hyperlink"/>
            <w:rFonts w:ascii="Arial" w:hAnsi="Arial" w:cs="Arial"/>
          </w:rPr>
          <w:t>https://www.colchesterandtendringac.co.uk/policies</w:t>
        </w:r>
      </w:hyperlink>
      <w:r w:rsidR="00D33512">
        <w:rPr>
          <w:rFonts w:ascii="Arial" w:hAnsi="Arial" w:cs="Arial"/>
        </w:rPr>
        <w:t>.</w:t>
      </w:r>
    </w:p>
    <w:p w14:paraId="05F3E44B" w14:textId="77777777" w:rsidR="00D33512" w:rsidRDefault="00D33512" w:rsidP="00977DD5">
      <w:pPr>
        <w:pStyle w:val="BodyText"/>
        <w:spacing w:line="276" w:lineRule="auto"/>
        <w:rPr>
          <w:rFonts w:ascii="Arial" w:hAnsi="Arial" w:cs="Arial"/>
        </w:rPr>
      </w:pPr>
    </w:p>
    <w:p w14:paraId="5A2429AB" w14:textId="77777777" w:rsidR="00D33512" w:rsidRDefault="00D33512" w:rsidP="00977DD5">
      <w:pPr>
        <w:pStyle w:val="BodyText"/>
        <w:spacing w:line="276" w:lineRule="auto"/>
        <w:rPr>
          <w:rFonts w:ascii="Arial" w:hAnsi="Arial" w:cs="Arial"/>
        </w:rPr>
      </w:pPr>
    </w:p>
    <w:p w14:paraId="2AD32A67" w14:textId="77777777" w:rsidR="00D33512" w:rsidRDefault="00D33512" w:rsidP="008258A4">
      <w:pPr>
        <w:pStyle w:val="Heading2"/>
        <w:numPr>
          <w:ilvl w:val="0"/>
          <w:numId w:val="2"/>
        </w:numPr>
        <w:tabs>
          <w:tab w:val="left" w:pos="581"/>
        </w:tabs>
        <w:spacing w:line="276" w:lineRule="auto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Repayment terms</w:t>
      </w:r>
    </w:p>
    <w:p w14:paraId="7ADC0561" w14:textId="6C5D85AE" w:rsidR="00DD6077" w:rsidRPr="009F5A2A" w:rsidRDefault="00D33512" w:rsidP="005F5D3B">
      <w:pPr>
        <w:pStyle w:val="BodyText"/>
        <w:spacing w:before="161" w:line="276" w:lineRule="auto"/>
        <w:ind w:left="567" w:right="534"/>
        <w:rPr>
          <w:rFonts w:ascii="Arial" w:hAnsi="Arial" w:cs="Arial"/>
        </w:rPr>
      </w:pPr>
      <w:r w:rsidRPr="00977DD5">
        <w:rPr>
          <w:rFonts w:ascii="Arial" w:hAnsi="Arial" w:cs="Arial"/>
        </w:rPr>
        <w:t>If</w:t>
      </w:r>
      <w:r w:rsidRPr="00977DD5">
        <w:rPr>
          <w:rFonts w:ascii="Arial" w:hAnsi="Arial" w:cs="Arial"/>
          <w:spacing w:val="-2"/>
        </w:rPr>
        <w:t xml:space="preserve"> </w:t>
      </w:r>
      <w:r w:rsidRPr="00977DD5">
        <w:rPr>
          <w:rFonts w:ascii="Arial" w:hAnsi="Arial" w:cs="Arial"/>
        </w:rPr>
        <w:t>the</w:t>
      </w:r>
      <w:r w:rsidRPr="00977DD5">
        <w:rPr>
          <w:rFonts w:ascii="Arial" w:hAnsi="Arial" w:cs="Arial"/>
          <w:spacing w:val="-4"/>
        </w:rPr>
        <w:t xml:space="preserve"> </w:t>
      </w:r>
      <w:r w:rsidR="00CD0924">
        <w:rPr>
          <w:rFonts w:ascii="Arial" w:hAnsi="Arial" w:cs="Arial"/>
          <w:spacing w:val="-4"/>
        </w:rPr>
        <w:t xml:space="preserve">Volunteer </w:t>
      </w:r>
      <w:r w:rsidRPr="00977DD5">
        <w:rPr>
          <w:rFonts w:ascii="Arial" w:hAnsi="Arial" w:cs="Arial"/>
        </w:rPr>
        <w:t>leaves</w:t>
      </w:r>
      <w:r w:rsidRPr="00977DD5">
        <w:rPr>
          <w:rFonts w:ascii="Arial" w:hAnsi="Arial" w:cs="Arial"/>
          <w:spacing w:val="-2"/>
        </w:rPr>
        <w:t xml:space="preserve"> </w:t>
      </w:r>
      <w:r w:rsidRPr="00977DD5">
        <w:rPr>
          <w:rFonts w:ascii="Arial" w:hAnsi="Arial" w:cs="Arial"/>
        </w:rPr>
        <w:t>the</w:t>
      </w:r>
      <w:r w:rsidRPr="00977DD5">
        <w:rPr>
          <w:rFonts w:ascii="Arial" w:hAnsi="Arial" w:cs="Arial"/>
          <w:spacing w:val="-2"/>
        </w:rPr>
        <w:t xml:space="preserve"> </w:t>
      </w:r>
      <w:r w:rsidRPr="00977DD5">
        <w:rPr>
          <w:rFonts w:ascii="Arial" w:hAnsi="Arial" w:cs="Arial"/>
        </w:rPr>
        <w:t>Club</w:t>
      </w:r>
      <w:r w:rsidRPr="00977DD5">
        <w:rPr>
          <w:rFonts w:ascii="Arial" w:hAnsi="Arial" w:cs="Arial"/>
          <w:spacing w:val="-3"/>
        </w:rPr>
        <w:t xml:space="preserve"> </w:t>
      </w:r>
      <w:r w:rsidR="00215574" w:rsidRPr="00215574">
        <w:rPr>
          <w:rFonts w:ascii="Arial" w:hAnsi="Arial" w:cs="Arial"/>
        </w:rPr>
        <w:t>or</w:t>
      </w:r>
      <w:r w:rsidR="00215574" w:rsidRPr="00215574">
        <w:rPr>
          <w:rFonts w:ascii="Arial" w:hAnsi="Arial" w:cs="Arial"/>
          <w:spacing w:val="-5"/>
        </w:rPr>
        <w:t xml:space="preserve"> </w:t>
      </w:r>
      <w:r w:rsidR="00215574" w:rsidRPr="00215574">
        <w:rPr>
          <w:rFonts w:ascii="Arial" w:hAnsi="Arial" w:cs="Arial"/>
        </w:rPr>
        <w:t>ceases</w:t>
      </w:r>
      <w:r w:rsidR="00215574" w:rsidRPr="00215574">
        <w:rPr>
          <w:rFonts w:ascii="Arial" w:hAnsi="Arial" w:cs="Arial"/>
          <w:spacing w:val="-8"/>
        </w:rPr>
        <w:t xml:space="preserve"> </w:t>
      </w:r>
      <w:r w:rsidR="00215574" w:rsidRPr="00215574">
        <w:rPr>
          <w:rFonts w:ascii="Arial" w:hAnsi="Arial" w:cs="Arial"/>
        </w:rPr>
        <w:t>to</w:t>
      </w:r>
      <w:r w:rsidR="00215574" w:rsidRPr="00215574">
        <w:rPr>
          <w:rFonts w:ascii="Arial" w:hAnsi="Arial" w:cs="Arial"/>
          <w:spacing w:val="-4"/>
        </w:rPr>
        <w:t xml:space="preserve"> </w:t>
      </w:r>
      <w:r w:rsidR="00215574" w:rsidRPr="00215574">
        <w:rPr>
          <w:rFonts w:ascii="Arial" w:hAnsi="Arial" w:cs="Arial"/>
        </w:rPr>
        <w:t>provide</w:t>
      </w:r>
      <w:r w:rsidR="00215574" w:rsidRPr="00215574">
        <w:rPr>
          <w:rFonts w:ascii="Arial" w:hAnsi="Arial" w:cs="Arial"/>
          <w:spacing w:val="-7"/>
        </w:rPr>
        <w:t xml:space="preserve"> </w:t>
      </w:r>
      <w:r w:rsidR="00215574" w:rsidRPr="00215574">
        <w:rPr>
          <w:rFonts w:ascii="Arial" w:hAnsi="Arial" w:cs="Arial"/>
        </w:rPr>
        <w:t>reasonable</w:t>
      </w:r>
      <w:r w:rsidR="00215574" w:rsidRPr="00215574">
        <w:rPr>
          <w:rFonts w:ascii="Arial" w:hAnsi="Arial" w:cs="Arial"/>
          <w:spacing w:val="-6"/>
        </w:rPr>
        <w:t xml:space="preserve"> </w:t>
      </w:r>
      <w:r w:rsidR="00215574" w:rsidRPr="00215574">
        <w:rPr>
          <w:rFonts w:ascii="Arial" w:hAnsi="Arial" w:cs="Arial"/>
        </w:rPr>
        <w:t>coaching</w:t>
      </w:r>
      <w:r w:rsidR="00215574" w:rsidRPr="00215574">
        <w:rPr>
          <w:rFonts w:ascii="Arial" w:hAnsi="Arial" w:cs="Arial"/>
          <w:spacing w:val="-6"/>
        </w:rPr>
        <w:t xml:space="preserve"> or officiating </w:t>
      </w:r>
      <w:r w:rsidR="00215574" w:rsidRPr="00215574">
        <w:rPr>
          <w:rFonts w:ascii="Arial" w:hAnsi="Arial" w:cs="Arial"/>
        </w:rPr>
        <w:t>support</w:t>
      </w:r>
      <w:r w:rsidR="00215574" w:rsidRPr="00215574">
        <w:rPr>
          <w:rFonts w:ascii="Arial" w:hAnsi="Arial" w:cs="Arial"/>
          <w:spacing w:val="-7"/>
        </w:rPr>
        <w:t xml:space="preserve"> </w:t>
      </w:r>
      <w:r w:rsidR="00215574" w:rsidRPr="00215574">
        <w:rPr>
          <w:rFonts w:ascii="Arial" w:hAnsi="Arial" w:cs="Arial"/>
        </w:rPr>
        <w:t>before</w:t>
      </w:r>
      <w:r w:rsidR="00215574" w:rsidRPr="00215574">
        <w:rPr>
          <w:rFonts w:ascii="Arial" w:hAnsi="Arial" w:cs="Arial"/>
          <w:spacing w:val="-6"/>
        </w:rPr>
        <w:t xml:space="preserve"> </w:t>
      </w:r>
      <w:r w:rsidR="00215574" w:rsidRPr="00215574">
        <w:rPr>
          <w:rFonts w:ascii="Arial" w:hAnsi="Arial" w:cs="Arial"/>
          <w:spacing w:val="-5"/>
        </w:rPr>
        <w:t>the</w:t>
      </w:r>
      <w:r w:rsidR="00215574" w:rsidRPr="00215574">
        <w:rPr>
          <w:rFonts w:ascii="Arial" w:hAnsi="Arial" w:cs="Arial"/>
        </w:rPr>
        <w:t xml:space="preserve"> minimum</w:t>
      </w:r>
      <w:r w:rsidR="00215574" w:rsidRPr="00215574">
        <w:rPr>
          <w:rFonts w:ascii="Arial" w:hAnsi="Arial" w:cs="Arial"/>
          <w:spacing w:val="-6"/>
        </w:rPr>
        <w:t xml:space="preserve"> </w:t>
      </w:r>
      <w:r w:rsidR="00215574" w:rsidRPr="00215574">
        <w:rPr>
          <w:rFonts w:ascii="Arial" w:hAnsi="Arial" w:cs="Arial"/>
        </w:rPr>
        <w:t>commitment</w:t>
      </w:r>
      <w:r w:rsidR="00215574" w:rsidRPr="00215574">
        <w:rPr>
          <w:rFonts w:ascii="Arial" w:hAnsi="Arial" w:cs="Arial"/>
          <w:spacing w:val="-4"/>
        </w:rPr>
        <w:t xml:space="preserve"> </w:t>
      </w:r>
      <w:r w:rsidR="00215574" w:rsidRPr="00215574">
        <w:rPr>
          <w:rFonts w:ascii="Arial" w:hAnsi="Arial" w:cs="Arial"/>
        </w:rPr>
        <w:t>period</w:t>
      </w:r>
      <w:r w:rsidR="00215574" w:rsidRPr="00215574">
        <w:rPr>
          <w:rFonts w:ascii="Arial" w:hAnsi="Arial" w:cs="Arial"/>
          <w:spacing w:val="-5"/>
        </w:rPr>
        <w:t xml:space="preserve"> ends</w:t>
      </w:r>
      <w:r w:rsidR="00215574">
        <w:rPr>
          <w:rFonts w:ascii="Arial" w:hAnsi="Arial" w:cs="Arial"/>
          <w:spacing w:val="-5"/>
        </w:rPr>
        <w:t xml:space="preserve">, </w:t>
      </w:r>
      <w:r w:rsidRPr="00977DD5">
        <w:rPr>
          <w:rFonts w:ascii="Arial" w:hAnsi="Arial" w:cs="Arial"/>
        </w:rPr>
        <w:t>they</w:t>
      </w:r>
      <w:r w:rsidRPr="00977DD5">
        <w:rPr>
          <w:rFonts w:ascii="Arial" w:hAnsi="Arial" w:cs="Arial"/>
          <w:spacing w:val="-4"/>
        </w:rPr>
        <w:t xml:space="preserve"> </w:t>
      </w:r>
      <w:r w:rsidRPr="00977DD5">
        <w:rPr>
          <w:rFonts w:ascii="Arial" w:hAnsi="Arial" w:cs="Arial"/>
        </w:rPr>
        <w:t>agree</w:t>
      </w:r>
      <w:r w:rsidRPr="00977DD5">
        <w:rPr>
          <w:rFonts w:ascii="Arial" w:hAnsi="Arial" w:cs="Arial"/>
          <w:spacing w:val="-2"/>
        </w:rPr>
        <w:t xml:space="preserve"> </w:t>
      </w:r>
      <w:r w:rsidRPr="00977DD5">
        <w:rPr>
          <w:rFonts w:ascii="Arial" w:hAnsi="Arial" w:cs="Arial"/>
        </w:rPr>
        <w:t>to</w:t>
      </w:r>
      <w:r w:rsidRPr="00977DD5">
        <w:rPr>
          <w:rFonts w:ascii="Arial" w:hAnsi="Arial" w:cs="Arial"/>
          <w:spacing w:val="-2"/>
        </w:rPr>
        <w:t xml:space="preserve"> </w:t>
      </w:r>
      <w:r w:rsidRPr="00977DD5">
        <w:rPr>
          <w:rFonts w:ascii="Arial" w:hAnsi="Arial" w:cs="Arial"/>
        </w:rPr>
        <w:t xml:space="preserve">repay the </w:t>
      </w:r>
      <w:r w:rsidR="005F5D3B">
        <w:rPr>
          <w:rFonts w:ascii="Arial" w:hAnsi="Arial" w:cs="Arial"/>
        </w:rPr>
        <w:t xml:space="preserve">full </w:t>
      </w:r>
      <w:r w:rsidRPr="00977DD5">
        <w:rPr>
          <w:rFonts w:ascii="Arial" w:hAnsi="Arial" w:cs="Arial"/>
        </w:rPr>
        <w:t>course cost</w:t>
      </w:r>
      <w:r w:rsidR="005F5D3B">
        <w:rPr>
          <w:rFonts w:ascii="Arial" w:hAnsi="Arial" w:cs="Arial"/>
        </w:rPr>
        <w:t>.</w:t>
      </w:r>
      <w:r w:rsidRPr="00977DD5">
        <w:rPr>
          <w:rFonts w:ascii="Arial" w:hAnsi="Arial" w:cs="Arial"/>
        </w:rPr>
        <w:t xml:space="preserve"> </w:t>
      </w:r>
    </w:p>
    <w:p w14:paraId="75019998" w14:textId="1180724A" w:rsidR="00D33512" w:rsidRDefault="00D33512" w:rsidP="00EF553B">
      <w:pPr>
        <w:pStyle w:val="BodyText"/>
        <w:spacing w:before="240" w:line="276" w:lineRule="auto"/>
        <w:ind w:left="567" w:right="380"/>
        <w:rPr>
          <w:rFonts w:ascii="Arial" w:hAnsi="Arial" w:cs="Arial"/>
        </w:rPr>
      </w:pPr>
      <w:r w:rsidRPr="00977DD5">
        <w:rPr>
          <w:rFonts w:ascii="Arial" w:hAnsi="Arial" w:cs="Arial"/>
        </w:rPr>
        <w:t>The</w:t>
      </w:r>
      <w:r w:rsidRPr="00977DD5">
        <w:rPr>
          <w:rFonts w:ascii="Arial" w:hAnsi="Arial" w:cs="Arial"/>
          <w:spacing w:val="-3"/>
        </w:rPr>
        <w:t xml:space="preserve"> </w:t>
      </w:r>
      <w:r w:rsidRPr="00977DD5">
        <w:rPr>
          <w:rFonts w:ascii="Arial" w:hAnsi="Arial" w:cs="Arial"/>
        </w:rPr>
        <w:t>Club</w:t>
      </w:r>
      <w:r w:rsidRPr="00977DD5">
        <w:rPr>
          <w:rFonts w:ascii="Arial" w:hAnsi="Arial" w:cs="Arial"/>
          <w:spacing w:val="-4"/>
        </w:rPr>
        <w:t xml:space="preserve"> </w:t>
      </w:r>
      <w:r w:rsidRPr="00977DD5">
        <w:rPr>
          <w:rFonts w:ascii="Arial" w:hAnsi="Arial" w:cs="Arial"/>
        </w:rPr>
        <w:t>committee</w:t>
      </w:r>
      <w:r w:rsidRPr="00977DD5">
        <w:rPr>
          <w:rFonts w:ascii="Arial" w:hAnsi="Arial" w:cs="Arial"/>
          <w:spacing w:val="-5"/>
        </w:rPr>
        <w:t xml:space="preserve"> </w:t>
      </w:r>
      <w:r w:rsidRPr="00977DD5">
        <w:rPr>
          <w:rFonts w:ascii="Arial" w:hAnsi="Arial" w:cs="Arial"/>
        </w:rPr>
        <w:t>may</w:t>
      </w:r>
      <w:r w:rsidRPr="00977DD5">
        <w:rPr>
          <w:rFonts w:ascii="Arial" w:hAnsi="Arial" w:cs="Arial"/>
          <w:spacing w:val="-5"/>
        </w:rPr>
        <w:t xml:space="preserve"> </w:t>
      </w:r>
      <w:r w:rsidRPr="00977DD5">
        <w:rPr>
          <w:rFonts w:ascii="Arial" w:hAnsi="Arial" w:cs="Arial"/>
        </w:rPr>
        <w:t>waive</w:t>
      </w:r>
      <w:r w:rsidRPr="00977DD5">
        <w:rPr>
          <w:rFonts w:ascii="Arial" w:hAnsi="Arial" w:cs="Arial"/>
          <w:spacing w:val="-3"/>
        </w:rPr>
        <w:t xml:space="preserve"> </w:t>
      </w:r>
      <w:r w:rsidRPr="00977DD5">
        <w:rPr>
          <w:rFonts w:ascii="Arial" w:hAnsi="Arial" w:cs="Arial"/>
        </w:rPr>
        <w:t>repayment</w:t>
      </w:r>
      <w:r w:rsidRPr="00977DD5">
        <w:rPr>
          <w:rFonts w:ascii="Arial" w:hAnsi="Arial" w:cs="Arial"/>
          <w:spacing w:val="-6"/>
        </w:rPr>
        <w:t xml:space="preserve"> </w:t>
      </w:r>
      <w:r w:rsidRPr="00977DD5">
        <w:rPr>
          <w:rFonts w:ascii="Arial" w:hAnsi="Arial" w:cs="Arial"/>
        </w:rPr>
        <w:t>in</w:t>
      </w:r>
      <w:r w:rsidRPr="00977DD5">
        <w:rPr>
          <w:rFonts w:ascii="Arial" w:hAnsi="Arial" w:cs="Arial"/>
          <w:spacing w:val="-3"/>
        </w:rPr>
        <w:t xml:space="preserve"> </w:t>
      </w:r>
      <w:r w:rsidRPr="00977DD5">
        <w:rPr>
          <w:rFonts w:ascii="Arial" w:hAnsi="Arial" w:cs="Arial"/>
        </w:rPr>
        <w:t>exceptional</w:t>
      </w:r>
      <w:r w:rsidRPr="00977DD5">
        <w:rPr>
          <w:rFonts w:ascii="Arial" w:hAnsi="Arial" w:cs="Arial"/>
          <w:spacing w:val="-3"/>
        </w:rPr>
        <w:t xml:space="preserve"> </w:t>
      </w:r>
      <w:r w:rsidRPr="00977DD5">
        <w:rPr>
          <w:rFonts w:ascii="Arial" w:hAnsi="Arial" w:cs="Arial"/>
        </w:rPr>
        <w:t>circumstances</w:t>
      </w:r>
      <w:r w:rsidRPr="00977DD5">
        <w:rPr>
          <w:rFonts w:ascii="Arial" w:hAnsi="Arial" w:cs="Arial"/>
          <w:spacing w:val="-6"/>
        </w:rPr>
        <w:t xml:space="preserve"> </w:t>
      </w:r>
      <w:r w:rsidRPr="00977DD5">
        <w:rPr>
          <w:rFonts w:ascii="Arial" w:hAnsi="Arial" w:cs="Arial"/>
        </w:rPr>
        <w:t>(e.g.</w:t>
      </w:r>
      <w:r w:rsidR="00CF5374">
        <w:rPr>
          <w:rFonts w:ascii="Arial" w:hAnsi="Arial" w:cs="Arial"/>
        </w:rPr>
        <w:t xml:space="preserve"> serious</w:t>
      </w:r>
      <w:r w:rsidRPr="00977DD5">
        <w:rPr>
          <w:rFonts w:ascii="Arial" w:hAnsi="Arial" w:cs="Arial"/>
          <w:spacing w:val="-3"/>
        </w:rPr>
        <w:t xml:space="preserve"> </w:t>
      </w:r>
      <w:r w:rsidRPr="00977DD5">
        <w:rPr>
          <w:rFonts w:ascii="Arial" w:hAnsi="Arial" w:cs="Arial"/>
        </w:rPr>
        <w:t>illness</w:t>
      </w:r>
      <w:r w:rsidR="00CF5374">
        <w:rPr>
          <w:rFonts w:ascii="Arial" w:hAnsi="Arial" w:cs="Arial"/>
        </w:rPr>
        <w:t xml:space="preserve"> or </w:t>
      </w:r>
      <w:r w:rsidRPr="00977DD5">
        <w:rPr>
          <w:rFonts w:ascii="Arial" w:hAnsi="Arial" w:cs="Arial"/>
        </w:rPr>
        <w:t>relocation for work).</w:t>
      </w:r>
    </w:p>
    <w:p w14:paraId="5DA9470D" w14:textId="77777777" w:rsidR="00DD6077" w:rsidRDefault="00DD6077" w:rsidP="00D33512">
      <w:pPr>
        <w:pStyle w:val="BodyText"/>
        <w:spacing w:before="240" w:line="276" w:lineRule="auto"/>
        <w:ind w:left="360" w:right="381"/>
        <w:rPr>
          <w:rFonts w:ascii="Arial" w:hAnsi="Arial" w:cs="Arial"/>
        </w:rPr>
      </w:pPr>
    </w:p>
    <w:p w14:paraId="2CA694BB" w14:textId="6AEC94A0" w:rsidR="00DD6077" w:rsidRDefault="00D344E2" w:rsidP="008258A4">
      <w:pPr>
        <w:pStyle w:val="Heading2"/>
        <w:numPr>
          <w:ilvl w:val="0"/>
          <w:numId w:val="2"/>
        </w:numPr>
        <w:tabs>
          <w:tab w:val="left" w:pos="581"/>
        </w:tabs>
        <w:spacing w:line="276" w:lineRule="auto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Agreement</w:t>
      </w:r>
    </w:p>
    <w:p w14:paraId="654F776F" w14:textId="757A19E1" w:rsidR="006E0149" w:rsidRPr="00977DD5" w:rsidRDefault="00A11F68" w:rsidP="00EF553B">
      <w:pPr>
        <w:pStyle w:val="BodyText"/>
        <w:spacing w:before="161" w:line="276" w:lineRule="auto"/>
        <w:ind w:left="567" w:right="380"/>
        <w:rPr>
          <w:rFonts w:ascii="Arial" w:hAnsi="Arial" w:cs="Arial"/>
        </w:rPr>
      </w:pPr>
      <w:r w:rsidRPr="00977DD5">
        <w:rPr>
          <w:rFonts w:ascii="Arial" w:hAnsi="Arial" w:cs="Arial"/>
        </w:rPr>
        <w:t>By</w:t>
      </w:r>
      <w:r w:rsidRPr="00977DD5">
        <w:rPr>
          <w:rFonts w:ascii="Arial" w:hAnsi="Arial" w:cs="Arial"/>
          <w:spacing w:val="-2"/>
        </w:rPr>
        <w:t xml:space="preserve"> </w:t>
      </w:r>
      <w:r w:rsidRPr="00977DD5">
        <w:rPr>
          <w:rFonts w:ascii="Arial" w:hAnsi="Arial" w:cs="Arial"/>
        </w:rPr>
        <w:t>signing</w:t>
      </w:r>
      <w:r w:rsidRPr="00977DD5">
        <w:rPr>
          <w:rFonts w:ascii="Arial" w:hAnsi="Arial" w:cs="Arial"/>
          <w:spacing w:val="-4"/>
        </w:rPr>
        <w:t xml:space="preserve"> </w:t>
      </w:r>
      <w:r w:rsidRPr="00977DD5">
        <w:rPr>
          <w:rFonts w:ascii="Arial" w:hAnsi="Arial" w:cs="Arial"/>
        </w:rPr>
        <w:t>this</w:t>
      </w:r>
      <w:r w:rsidRPr="00977DD5">
        <w:rPr>
          <w:rFonts w:ascii="Arial" w:hAnsi="Arial" w:cs="Arial"/>
          <w:spacing w:val="-3"/>
        </w:rPr>
        <w:t xml:space="preserve"> </w:t>
      </w:r>
      <w:r w:rsidR="00EF553B">
        <w:rPr>
          <w:rFonts w:ascii="Arial" w:hAnsi="Arial" w:cs="Arial"/>
          <w:spacing w:val="-3"/>
        </w:rPr>
        <w:t>Agreement</w:t>
      </w:r>
      <w:r w:rsidRPr="00977DD5">
        <w:rPr>
          <w:rFonts w:ascii="Arial" w:hAnsi="Arial" w:cs="Arial"/>
        </w:rPr>
        <w:t>,</w:t>
      </w:r>
      <w:r w:rsidRPr="00977DD5">
        <w:rPr>
          <w:rFonts w:ascii="Arial" w:hAnsi="Arial" w:cs="Arial"/>
          <w:spacing w:val="-3"/>
        </w:rPr>
        <w:t xml:space="preserve"> </w:t>
      </w:r>
      <w:r w:rsidRPr="00977DD5">
        <w:rPr>
          <w:rFonts w:ascii="Arial" w:hAnsi="Arial" w:cs="Arial"/>
        </w:rPr>
        <w:t>both</w:t>
      </w:r>
      <w:r w:rsidRPr="00977DD5">
        <w:rPr>
          <w:rFonts w:ascii="Arial" w:hAnsi="Arial" w:cs="Arial"/>
          <w:spacing w:val="-3"/>
        </w:rPr>
        <w:t xml:space="preserve"> </w:t>
      </w:r>
      <w:r w:rsidR="00960DFE">
        <w:rPr>
          <w:rFonts w:ascii="Arial" w:hAnsi="Arial" w:cs="Arial"/>
        </w:rPr>
        <w:t>P</w:t>
      </w:r>
      <w:r w:rsidRPr="00977DD5">
        <w:rPr>
          <w:rFonts w:ascii="Arial" w:hAnsi="Arial" w:cs="Arial"/>
        </w:rPr>
        <w:t>arties</w:t>
      </w:r>
      <w:r w:rsidRPr="00977DD5">
        <w:rPr>
          <w:rFonts w:ascii="Arial" w:hAnsi="Arial" w:cs="Arial"/>
          <w:spacing w:val="-2"/>
        </w:rPr>
        <w:t xml:space="preserve"> </w:t>
      </w:r>
      <w:r w:rsidRPr="00977DD5">
        <w:rPr>
          <w:rFonts w:ascii="Arial" w:hAnsi="Arial" w:cs="Arial"/>
        </w:rPr>
        <w:t>confirm</w:t>
      </w:r>
      <w:r w:rsidRPr="00977DD5">
        <w:rPr>
          <w:rFonts w:ascii="Arial" w:hAnsi="Arial" w:cs="Arial"/>
          <w:spacing w:val="-2"/>
        </w:rPr>
        <w:t xml:space="preserve"> </w:t>
      </w:r>
      <w:r w:rsidRPr="00977DD5">
        <w:rPr>
          <w:rFonts w:ascii="Arial" w:hAnsi="Arial" w:cs="Arial"/>
        </w:rPr>
        <w:t>that</w:t>
      </w:r>
      <w:r w:rsidRPr="00977DD5">
        <w:rPr>
          <w:rFonts w:ascii="Arial" w:hAnsi="Arial" w:cs="Arial"/>
          <w:spacing w:val="-6"/>
        </w:rPr>
        <w:t xml:space="preserve"> </w:t>
      </w:r>
      <w:r w:rsidRPr="00977DD5">
        <w:rPr>
          <w:rFonts w:ascii="Arial" w:hAnsi="Arial" w:cs="Arial"/>
        </w:rPr>
        <w:t>they</w:t>
      </w:r>
      <w:r w:rsidRPr="00977DD5">
        <w:rPr>
          <w:rFonts w:ascii="Arial" w:hAnsi="Arial" w:cs="Arial"/>
          <w:spacing w:val="-2"/>
        </w:rPr>
        <w:t xml:space="preserve"> </w:t>
      </w:r>
      <w:r w:rsidRPr="00977DD5">
        <w:rPr>
          <w:rFonts w:ascii="Arial" w:hAnsi="Arial" w:cs="Arial"/>
        </w:rPr>
        <w:t>understand</w:t>
      </w:r>
      <w:r w:rsidRPr="00977DD5">
        <w:rPr>
          <w:rFonts w:ascii="Arial" w:hAnsi="Arial" w:cs="Arial"/>
          <w:spacing w:val="-5"/>
        </w:rPr>
        <w:t xml:space="preserve"> </w:t>
      </w:r>
      <w:r w:rsidRPr="00977DD5">
        <w:rPr>
          <w:rFonts w:ascii="Arial" w:hAnsi="Arial" w:cs="Arial"/>
        </w:rPr>
        <w:t>and</w:t>
      </w:r>
      <w:r w:rsidRPr="00977DD5">
        <w:rPr>
          <w:rFonts w:ascii="Arial" w:hAnsi="Arial" w:cs="Arial"/>
          <w:spacing w:val="-5"/>
        </w:rPr>
        <w:t xml:space="preserve"> </w:t>
      </w:r>
      <w:r w:rsidRPr="00977DD5">
        <w:rPr>
          <w:rFonts w:ascii="Arial" w:hAnsi="Arial" w:cs="Arial"/>
        </w:rPr>
        <w:t>accept</w:t>
      </w:r>
      <w:r w:rsidRPr="00977DD5">
        <w:rPr>
          <w:rFonts w:ascii="Arial" w:hAnsi="Arial" w:cs="Arial"/>
          <w:spacing w:val="-3"/>
        </w:rPr>
        <w:t xml:space="preserve"> </w:t>
      </w:r>
      <w:r w:rsidRPr="00977DD5">
        <w:rPr>
          <w:rFonts w:ascii="Arial" w:hAnsi="Arial" w:cs="Arial"/>
        </w:rPr>
        <w:t>the</w:t>
      </w:r>
      <w:r w:rsidRPr="00977DD5">
        <w:rPr>
          <w:rFonts w:ascii="Arial" w:hAnsi="Arial" w:cs="Arial"/>
          <w:spacing w:val="-3"/>
        </w:rPr>
        <w:t xml:space="preserve"> </w:t>
      </w:r>
      <w:r w:rsidRPr="00977DD5">
        <w:rPr>
          <w:rFonts w:ascii="Arial" w:hAnsi="Arial" w:cs="Arial"/>
        </w:rPr>
        <w:t>terms</w:t>
      </w:r>
      <w:r w:rsidRPr="00977DD5">
        <w:rPr>
          <w:rFonts w:ascii="Arial" w:hAnsi="Arial" w:cs="Arial"/>
          <w:spacing w:val="-5"/>
        </w:rPr>
        <w:t xml:space="preserve"> </w:t>
      </w:r>
      <w:r w:rsidRPr="00977DD5">
        <w:rPr>
          <w:rFonts w:ascii="Arial" w:hAnsi="Arial" w:cs="Arial"/>
        </w:rPr>
        <w:t>set out above.</w:t>
      </w:r>
    </w:p>
    <w:p w14:paraId="654F7770" w14:textId="77777777" w:rsidR="006E0149" w:rsidRDefault="006E0149" w:rsidP="00977DD5">
      <w:pPr>
        <w:pStyle w:val="BodyText"/>
        <w:spacing w:before="46" w:line="276" w:lineRule="auto"/>
        <w:rPr>
          <w:rFonts w:ascii="Arial" w:hAnsi="Arial" w:cs="Arial"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3402"/>
        <w:gridCol w:w="3119"/>
        <w:gridCol w:w="850"/>
        <w:gridCol w:w="1417"/>
      </w:tblGrid>
      <w:tr w:rsidR="00343833" w14:paraId="634AB6E6" w14:textId="77777777" w:rsidTr="00343833">
        <w:trPr>
          <w:trHeight w:val="851"/>
        </w:trPr>
        <w:tc>
          <w:tcPr>
            <w:tcW w:w="3402" w:type="dxa"/>
            <w:shd w:val="clear" w:color="auto" w:fill="D9D9D9" w:themeFill="background1" w:themeFillShade="D9"/>
            <w:tcMar>
              <w:top w:w="85" w:type="dxa"/>
              <w:bottom w:w="85" w:type="dxa"/>
            </w:tcMar>
          </w:tcPr>
          <w:p w14:paraId="39689AEE" w14:textId="1108CEBE" w:rsidR="00343833" w:rsidRDefault="00343833" w:rsidP="00977DD5">
            <w:pPr>
              <w:pStyle w:val="BodyText"/>
              <w:spacing w:before="46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Signed (Volunteer):</w:t>
            </w:r>
          </w:p>
        </w:tc>
        <w:tc>
          <w:tcPr>
            <w:tcW w:w="3119" w:type="dxa"/>
            <w:tcMar>
              <w:top w:w="85" w:type="dxa"/>
              <w:bottom w:w="85" w:type="dxa"/>
            </w:tcMar>
          </w:tcPr>
          <w:p w14:paraId="7D0C77CC" w14:textId="77777777" w:rsidR="00343833" w:rsidRDefault="00343833" w:rsidP="00977DD5">
            <w:pPr>
              <w:pStyle w:val="BodyText"/>
              <w:spacing w:before="46" w:line="276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tcMar>
              <w:top w:w="85" w:type="dxa"/>
              <w:bottom w:w="85" w:type="dxa"/>
            </w:tcMar>
          </w:tcPr>
          <w:p w14:paraId="625CB70E" w14:textId="1DAE8CBA" w:rsidR="00343833" w:rsidRDefault="00343833" w:rsidP="00977DD5">
            <w:pPr>
              <w:pStyle w:val="BodyText"/>
              <w:spacing w:before="46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Date: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14:paraId="19E78E4C" w14:textId="77777777" w:rsidR="00343833" w:rsidRDefault="00343833" w:rsidP="00977DD5">
            <w:pPr>
              <w:pStyle w:val="BodyText"/>
              <w:spacing w:before="46" w:line="276" w:lineRule="auto"/>
              <w:rPr>
                <w:rFonts w:ascii="Arial" w:hAnsi="Arial" w:cs="Arial"/>
              </w:rPr>
            </w:pPr>
          </w:p>
        </w:tc>
      </w:tr>
      <w:tr w:rsidR="00343833" w14:paraId="67E5770F" w14:textId="77777777" w:rsidTr="00343833">
        <w:trPr>
          <w:trHeight w:val="851"/>
        </w:trPr>
        <w:tc>
          <w:tcPr>
            <w:tcW w:w="3402" w:type="dxa"/>
            <w:shd w:val="clear" w:color="auto" w:fill="D9D9D9" w:themeFill="background1" w:themeFillShade="D9"/>
            <w:tcMar>
              <w:top w:w="85" w:type="dxa"/>
              <w:bottom w:w="85" w:type="dxa"/>
            </w:tcMar>
          </w:tcPr>
          <w:p w14:paraId="445785B9" w14:textId="36E8837B" w:rsidR="00343833" w:rsidRDefault="00343833" w:rsidP="00977DD5">
            <w:pPr>
              <w:pStyle w:val="BodyText"/>
              <w:spacing w:before="46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Signed (on behalf of the Club):</w:t>
            </w:r>
          </w:p>
        </w:tc>
        <w:tc>
          <w:tcPr>
            <w:tcW w:w="3119" w:type="dxa"/>
            <w:tcMar>
              <w:top w:w="85" w:type="dxa"/>
              <w:bottom w:w="85" w:type="dxa"/>
            </w:tcMar>
          </w:tcPr>
          <w:p w14:paraId="6CB1E0D2" w14:textId="77777777" w:rsidR="00343833" w:rsidRDefault="00343833" w:rsidP="00977DD5">
            <w:pPr>
              <w:pStyle w:val="BodyText"/>
              <w:spacing w:before="46" w:line="276" w:lineRule="auto"/>
              <w:rPr>
                <w:rFonts w:ascii="Arial" w:hAnsi="Arial" w:cs="Arial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tcMar>
              <w:top w:w="85" w:type="dxa"/>
              <w:bottom w:w="85" w:type="dxa"/>
            </w:tcMar>
          </w:tcPr>
          <w:p w14:paraId="7F0AD797" w14:textId="5BA593CC" w:rsidR="00343833" w:rsidRDefault="00343833" w:rsidP="00977DD5">
            <w:pPr>
              <w:pStyle w:val="BodyText"/>
              <w:spacing w:before="46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Date:</w:t>
            </w:r>
          </w:p>
        </w:tc>
        <w:tc>
          <w:tcPr>
            <w:tcW w:w="1417" w:type="dxa"/>
            <w:tcMar>
              <w:top w:w="85" w:type="dxa"/>
              <w:bottom w:w="85" w:type="dxa"/>
            </w:tcMar>
          </w:tcPr>
          <w:p w14:paraId="5DFDAD12" w14:textId="77777777" w:rsidR="00343833" w:rsidRDefault="00343833" w:rsidP="00977DD5">
            <w:pPr>
              <w:pStyle w:val="BodyText"/>
              <w:spacing w:before="46" w:line="276" w:lineRule="auto"/>
              <w:rPr>
                <w:rFonts w:ascii="Arial" w:hAnsi="Arial" w:cs="Arial"/>
              </w:rPr>
            </w:pPr>
          </w:p>
        </w:tc>
      </w:tr>
    </w:tbl>
    <w:p w14:paraId="0F5218CD" w14:textId="77777777" w:rsidR="00606E68" w:rsidRPr="00977DD5" w:rsidRDefault="00606E68" w:rsidP="00977DD5">
      <w:pPr>
        <w:pStyle w:val="BodyText"/>
        <w:spacing w:before="46" w:line="276" w:lineRule="auto"/>
        <w:rPr>
          <w:rFonts w:ascii="Arial" w:hAnsi="Arial" w:cs="Arial"/>
        </w:rPr>
      </w:pPr>
    </w:p>
    <w:sectPr w:rsidR="00606E68" w:rsidRPr="00977DD5">
      <w:footerReference w:type="default" r:id="rId9"/>
      <w:pgSz w:w="12240" w:h="15840"/>
      <w:pgMar w:top="1400" w:right="1440" w:bottom="1220" w:left="1440" w:header="0" w:footer="10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1BA9F" w14:textId="77777777" w:rsidR="001F1AD3" w:rsidRDefault="001F1AD3">
      <w:r>
        <w:separator/>
      </w:r>
    </w:p>
  </w:endnote>
  <w:endnote w:type="continuationSeparator" w:id="0">
    <w:p w14:paraId="4FC15CCB" w14:textId="77777777" w:rsidR="001F1AD3" w:rsidRDefault="001F1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F7776" w14:textId="43C96572" w:rsidR="006E0149" w:rsidRDefault="006E0149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676CF" w14:textId="77777777" w:rsidR="001F1AD3" w:rsidRDefault="001F1AD3">
      <w:r>
        <w:separator/>
      </w:r>
    </w:p>
  </w:footnote>
  <w:footnote w:type="continuationSeparator" w:id="0">
    <w:p w14:paraId="273925D1" w14:textId="77777777" w:rsidR="001F1AD3" w:rsidRDefault="001F1A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57D6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49E5978"/>
    <w:multiLevelType w:val="hybridMultilevel"/>
    <w:tmpl w:val="1194A0A2"/>
    <w:lvl w:ilvl="0" w:tplc="FB78BB12">
      <w:start w:val="1"/>
      <w:numFmt w:val="decimal"/>
      <w:lvlText w:val="%1."/>
      <w:lvlJc w:val="left"/>
      <w:pPr>
        <w:ind w:left="580" w:hanging="22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9E240EC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EFD44024">
      <w:numFmt w:val="bullet"/>
      <w:lvlText w:val="•"/>
      <w:lvlJc w:val="left"/>
      <w:pPr>
        <w:ind w:left="2000" w:hanging="360"/>
      </w:pPr>
      <w:rPr>
        <w:rFonts w:hint="default"/>
        <w:lang w:val="en-US" w:eastAsia="en-US" w:bidi="ar-SA"/>
      </w:rPr>
    </w:lvl>
    <w:lvl w:ilvl="3" w:tplc="05E2EED4">
      <w:numFmt w:val="bullet"/>
      <w:lvlText w:val="•"/>
      <w:lvlJc w:val="left"/>
      <w:pPr>
        <w:ind w:left="2920" w:hanging="360"/>
      </w:pPr>
      <w:rPr>
        <w:rFonts w:hint="default"/>
        <w:lang w:val="en-US" w:eastAsia="en-US" w:bidi="ar-SA"/>
      </w:rPr>
    </w:lvl>
    <w:lvl w:ilvl="4" w:tplc="EC4E189C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 w:tplc="8C287670">
      <w:numFmt w:val="bullet"/>
      <w:lvlText w:val="•"/>
      <w:lvlJc w:val="left"/>
      <w:pPr>
        <w:ind w:left="4760" w:hanging="360"/>
      </w:pPr>
      <w:rPr>
        <w:rFonts w:hint="default"/>
        <w:lang w:val="en-US" w:eastAsia="en-US" w:bidi="ar-SA"/>
      </w:rPr>
    </w:lvl>
    <w:lvl w:ilvl="6" w:tplc="371EEA5E">
      <w:numFmt w:val="bullet"/>
      <w:lvlText w:val="•"/>
      <w:lvlJc w:val="left"/>
      <w:pPr>
        <w:ind w:left="5680" w:hanging="360"/>
      </w:pPr>
      <w:rPr>
        <w:rFonts w:hint="default"/>
        <w:lang w:val="en-US" w:eastAsia="en-US" w:bidi="ar-SA"/>
      </w:rPr>
    </w:lvl>
    <w:lvl w:ilvl="7" w:tplc="A2040508">
      <w:numFmt w:val="bullet"/>
      <w:lvlText w:val="•"/>
      <w:lvlJc w:val="left"/>
      <w:pPr>
        <w:ind w:left="6600" w:hanging="360"/>
      </w:pPr>
      <w:rPr>
        <w:rFonts w:hint="default"/>
        <w:lang w:val="en-US" w:eastAsia="en-US" w:bidi="ar-SA"/>
      </w:rPr>
    </w:lvl>
    <w:lvl w:ilvl="8" w:tplc="819E25FA">
      <w:numFmt w:val="bullet"/>
      <w:lvlText w:val="•"/>
      <w:lvlJc w:val="left"/>
      <w:pPr>
        <w:ind w:left="752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0E141B9"/>
    <w:multiLevelType w:val="hybridMultilevel"/>
    <w:tmpl w:val="E634F0D0"/>
    <w:lvl w:ilvl="0" w:tplc="FFFFFFFF">
      <w:start w:val="1"/>
      <w:numFmt w:val="decimal"/>
      <w:lvlText w:val="%1."/>
      <w:lvlJc w:val="left"/>
      <w:pPr>
        <w:ind w:left="243" w:hanging="22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750F71A">
      <w:start w:val="1"/>
      <w:numFmt w:val="lowerRoman"/>
      <w:lvlText w:val="%2)"/>
      <w:lvlJc w:val="left"/>
      <w:pPr>
        <w:ind w:left="743" w:hanging="360"/>
      </w:pPr>
      <w:rPr>
        <w:rFonts w:hint="default"/>
      </w:rPr>
    </w:lvl>
    <w:lvl w:ilvl="2" w:tplc="FFFFFFFF">
      <w:numFmt w:val="bullet"/>
      <w:lvlText w:val="•"/>
      <w:lvlJc w:val="left"/>
      <w:pPr>
        <w:ind w:left="1665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591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443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369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294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EEA5E7D"/>
    <w:multiLevelType w:val="hybridMultilevel"/>
    <w:tmpl w:val="1FD6A38A"/>
    <w:lvl w:ilvl="0" w:tplc="5F4407C4">
      <w:start w:val="1"/>
      <w:numFmt w:val="decimal"/>
      <w:lvlText w:val="%1."/>
      <w:lvlJc w:val="left"/>
      <w:pPr>
        <w:ind w:left="243" w:hanging="22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750F71A">
      <w:start w:val="1"/>
      <w:numFmt w:val="lowerRoman"/>
      <w:lvlText w:val="%2)"/>
      <w:lvlJc w:val="left"/>
      <w:pPr>
        <w:ind w:left="743" w:hanging="360"/>
      </w:pPr>
      <w:rPr>
        <w:rFonts w:hint="default"/>
      </w:rPr>
    </w:lvl>
    <w:lvl w:ilvl="2" w:tplc="29DA15C6">
      <w:numFmt w:val="bullet"/>
      <w:lvlText w:val="•"/>
      <w:lvlJc w:val="left"/>
      <w:pPr>
        <w:ind w:left="1665" w:hanging="360"/>
      </w:pPr>
      <w:rPr>
        <w:rFonts w:hint="default"/>
        <w:lang w:val="en-US" w:eastAsia="en-US" w:bidi="ar-SA"/>
      </w:rPr>
    </w:lvl>
    <w:lvl w:ilvl="3" w:tplc="93FCBB40">
      <w:numFmt w:val="bullet"/>
      <w:lvlText w:val="•"/>
      <w:lvlJc w:val="left"/>
      <w:pPr>
        <w:ind w:left="2591" w:hanging="360"/>
      </w:pPr>
      <w:rPr>
        <w:rFonts w:hint="default"/>
        <w:lang w:val="en-US" w:eastAsia="en-US" w:bidi="ar-SA"/>
      </w:rPr>
    </w:lvl>
    <w:lvl w:ilvl="4" w:tplc="1F4E3E16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5" w:tplc="33909108">
      <w:numFmt w:val="bullet"/>
      <w:lvlText w:val="•"/>
      <w:lvlJc w:val="left"/>
      <w:pPr>
        <w:ind w:left="4443" w:hanging="360"/>
      </w:pPr>
      <w:rPr>
        <w:rFonts w:hint="default"/>
        <w:lang w:val="en-US" w:eastAsia="en-US" w:bidi="ar-SA"/>
      </w:rPr>
    </w:lvl>
    <w:lvl w:ilvl="6" w:tplc="7F02037E">
      <w:numFmt w:val="bullet"/>
      <w:lvlText w:val="•"/>
      <w:lvlJc w:val="left"/>
      <w:pPr>
        <w:ind w:left="5369" w:hanging="360"/>
      </w:pPr>
      <w:rPr>
        <w:rFonts w:hint="default"/>
        <w:lang w:val="en-US" w:eastAsia="en-US" w:bidi="ar-SA"/>
      </w:rPr>
    </w:lvl>
    <w:lvl w:ilvl="7" w:tplc="558441B0">
      <w:numFmt w:val="bullet"/>
      <w:lvlText w:val="•"/>
      <w:lvlJc w:val="left"/>
      <w:pPr>
        <w:ind w:left="6294" w:hanging="360"/>
      </w:pPr>
      <w:rPr>
        <w:rFonts w:hint="default"/>
        <w:lang w:val="en-US" w:eastAsia="en-US" w:bidi="ar-SA"/>
      </w:rPr>
    </w:lvl>
    <w:lvl w:ilvl="8" w:tplc="6C4886FC">
      <w:numFmt w:val="bullet"/>
      <w:lvlText w:val="•"/>
      <w:lvlJc w:val="left"/>
      <w:pPr>
        <w:ind w:left="7220" w:hanging="360"/>
      </w:pPr>
      <w:rPr>
        <w:rFonts w:hint="default"/>
        <w:lang w:val="en-US" w:eastAsia="en-US" w:bidi="ar-SA"/>
      </w:rPr>
    </w:lvl>
  </w:abstractNum>
  <w:num w:numId="1" w16cid:durableId="797770279">
    <w:abstractNumId w:val="1"/>
  </w:num>
  <w:num w:numId="2" w16cid:durableId="57367941">
    <w:abstractNumId w:val="0"/>
  </w:num>
  <w:num w:numId="3" w16cid:durableId="574822967">
    <w:abstractNumId w:val="2"/>
  </w:num>
  <w:num w:numId="4" w16cid:durableId="9987747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149"/>
    <w:rsid w:val="000D5057"/>
    <w:rsid w:val="001F1AD3"/>
    <w:rsid w:val="00215574"/>
    <w:rsid w:val="00343833"/>
    <w:rsid w:val="003F35B2"/>
    <w:rsid w:val="00452F5F"/>
    <w:rsid w:val="005E56A3"/>
    <w:rsid w:val="005F5D3B"/>
    <w:rsid w:val="00606E68"/>
    <w:rsid w:val="006E0149"/>
    <w:rsid w:val="008258A4"/>
    <w:rsid w:val="009073FC"/>
    <w:rsid w:val="00930314"/>
    <w:rsid w:val="00935594"/>
    <w:rsid w:val="00960DFE"/>
    <w:rsid w:val="00977DD5"/>
    <w:rsid w:val="00A11F68"/>
    <w:rsid w:val="00A3744E"/>
    <w:rsid w:val="00A80167"/>
    <w:rsid w:val="00AE4486"/>
    <w:rsid w:val="00B801D9"/>
    <w:rsid w:val="00C24616"/>
    <w:rsid w:val="00CC6F58"/>
    <w:rsid w:val="00CD0924"/>
    <w:rsid w:val="00CF5374"/>
    <w:rsid w:val="00D33512"/>
    <w:rsid w:val="00D344E2"/>
    <w:rsid w:val="00D85973"/>
    <w:rsid w:val="00DD6077"/>
    <w:rsid w:val="00EF5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4F7743"/>
  <w15:docId w15:val="{A4C3D47E-248D-4028-A791-105440AF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" w:right="9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579" w:hanging="219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08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CC6F5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335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351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335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3512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3438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lchesterandtendringac.co.uk/polici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180</Words>
  <Characters>1214</Characters>
  <Application>Microsoft Office Word</Application>
  <DocSecurity>0</DocSecurity>
  <Lines>20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Suffolk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Kay Thompson</cp:lastModifiedBy>
  <cp:revision>21</cp:revision>
  <dcterms:created xsi:type="dcterms:W3CDTF">2026-09-14T16:13:00Z</dcterms:created>
  <dcterms:modified xsi:type="dcterms:W3CDTF">2026-11-01T21:04:00Z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2026-09-14T00:00:00Z</vt:filetime>
  </property>
  <property fmtid="{D5CDD505-2E9C-101B-9397-08002B2CF9AE}" pid="5" name="Producer">
    <vt:lpwstr>Microsoft® Word for Microsoft 365</vt:lpwstr>
  </property>
</Properties>
</file>